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20" w:type="dxa"/>
        <w:jc w:val="center"/>
        <w:tblCellSpacing w:w="0" w:type="dxa"/>
        <w:tblInd w:w="717" w:type="dxa"/>
        <w:tblCellMar>
          <w:left w:w="0" w:type="dxa"/>
          <w:right w:w="0" w:type="dxa"/>
        </w:tblCellMar>
        <w:tblLook w:val="04A0"/>
      </w:tblPr>
      <w:tblGrid>
        <w:gridCol w:w="9420"/>
      </w:tblGrid>
      <w:tr w:rsidR="00FC1B7D" w:rsidRPr="00FC1B7D" w:rsidTr="001E0879">
        <w:trPr>
          <w:tblCellSpacing w:w="0" w:type="dxa"/>
          <w:jc w:val="center"/>
        </w:trPr>
        <w:tc>
          <w:tcPr>
            <w:tcW w:w="9420" w:type="dxa"/>
            <w:vAlign w:val="center"/>
            <w:hideMark/>
          </w:tcPr>
          <w:p w:rsidR="00FC1B7D" w:rsidRDefault="00FC1B7D" w:rsidP="00FC1B7D">
            <w:pPr>
              <w:widowControl/>
              <w:spacing w:line="600" w:lineRule="atLeast"/>
              <w:jc w:val="center"/>
              <w:rPr>
                <w:rFonts w:asciiTheme="majorEastAsia" w:eastAsiaTheme="majorEastAsia" w:hAnsiTheme="majorEastAsia" w:cs="宋体" w:hint="eastAsia"/>
                <w:b/>
                <w:bCs/>
                <w:color w:val="404243"/>
                <w:kern w:val="0"/>
                <w:sz w:val="32"/>
                <w:szCs w:val="32"/>
              </w:rPr>
            </w:pPr>
            <w:r w:rsidRPr="001E0879">
              <w:rPr>
                <w:rFonts w:asciiTheme="majorEastAsia" w:eastAsiaTheme="majorEastAsia" w:hAnsiTheme="majorEastAsia" w:cs="宋体"/>
                <w:b/>
                <w:bCs/>
                <w:color w:val="404243"/>
                <w:kern w:val="0"/>
                <w:sz w:val="32"/>
                <w:szCs w:val="32"/>
              </w:rPr>
              <w:t>关于推荐2015年上海百强企业的通知</w:t>
            </w:r>
          </w:p>
          <w:p w:rsidR="001E0879" w:rsidRPr="001E0879" w:rsidRDefault="001E0879" w:rsidP="00FC1B7D">
            <w:pPr>
              <w:widowControl/>
              <w:spacing w:line="600" w:lineRule="atLeast"/>
              <w:jc w:val="center"/>
              <w:rPr>
                <w:rFonts w:asciiTheme="majorEastAsia" w:eastAsiaTheme="majorEastAsia" w:hAnsiTheme="majorEastAsia" w:cs="宋体"/>
                <w:b/>
                <w:bCs/>
                <w:color w:val="404243"/>
                <w:kern w:val="0"/>
                <w:sz w:val="32"/>
                <w:szCs w:val="32"/>
              </w:rPr>
            </w:pPr>
          </w:p>
        </w:tc>
      </w:tr>
      <w:tr w:rsidR="00FC1B7D" w:rsidRPr="00FC1B7D" w:rsidTr="001E0879">
        <w:trPr>
          <w:tblCellSpacing w:w="0" w:type="dxa"/>
          <w:jc w:val="center"/>
        </w:trPr>
        <w:tc>
          <w:tcPr>
            <w:tcW w:w="9420" w:type="dxa"/>
            <w:vAlign w:val="center"/>
            <w:hideMark/>
          </w:tcPr>
          <w:p w:rsidR="00FC1B7D" w:rsidRPr="001E0879" w:rsidRDefault="00FC1B7D" w:rsidP="00FC1B7D">
            <w:pPr>
              <w:widowControl/>
              <w:jc w:val="left"/>
              <w:rPr>
                <w:rFonts w:asciiTheme="majorEastAsia" w:eastAsiaTheme="majorEastAsia" w:hAnsiTheme="majorEastAsia" w:cs="宋体"/>
                <w:kern w:val="0"/>
                <w:sz w:val="28"/>
                <w:szCs w:val="28"/>
              </w:rPr>
            </w:pPr>
          </w:p>
        </w:tc>
      </w:tr>
      <w:tr w:rsidR="00FC1B7D" w:rsidRPr="001E0879" w:rsidTr="001E0879">
        <w:trPr>
          <w:tblCellSpacing w:w="0" w:type="dxa"/>
          <w:jc w:val="center"/>
        </w:trPr>
        <w:tc>
          <w:tcPr>
            <w:tcW w:w="9420" w:type="dxa"/>
            <w:vAlign w:val="center"/>
          </w:tcPr>
          <w:p w:rsidR="00FC1B7D" w:rsidRPr="001E0879" w:rsidRDefault="00FC1B7D" w:rsidP="00FC1B7D">
            <w:pPr>
              <w:widowControl/>
              <w:snapToGrid w:val="0"/>
              <w:spacing w:line="460" w:lineRule="exact"/>
              <w:jc w:val="left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各有关行业协会：</w:t>
            </w:r>
          </w:p>
          <w:p w:rsidR="00FC1B7D" w:rsidRPr="001E0879" w:rsidRDefault="00FC1B7D" w:rsidP="001E0879">
            <w:pPr>
              <w:widowControl/>
              <w:snapToGrid w:val="0"/>
              <w:spacing w:line="460" w:lineRule="exact"/>
              <w:ind w:firstLineChars="200" w:firstLine="480"/>
              <w:jc w:val="left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由上海市企业联合会、上海市</w:t>
            </w:r>
            <w:proofErr w:type="gramStart"/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经团体</w:t>
            </w:r>
            <w:proofErr w:type="gramEnd"/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联合会共同举办的“2015上海百强企业排序活动”已经启动，凡是在上海市内注册，2014年实现营业收入达到或超过“百强企业申报下限表”下限金额的企业均可以推荐（不包括行政性公司、政企合一的单位和资产经营公司；外资或外资控股公司；属于母集团公司的控股子公司或相对控股子公司，由其母集团公司申报）。</w:t>
            </w:r>
          </w:p>
          <w:p w:rsidR="00FC1B7D" w:rsidRPr="001E0879" w:rsidRDefault="00FC1B7D" w:rsidP="00FC1B7D">
            <w:pPr>
              <w:widowControl/>
              <w:snapToGrid w:val="0"/>
              <w:spacing w:line="100" w:lineRule="exact"/>
              <w:jc w:val="left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</w:p>
          <w:p w:rsidR="00FC1B7D" w:rsidRPr="001E0879" w:rsidRDefault="00FC1B7D" w:rsidP="00FC1B7D">
            <w:pPr>
              <w:widowControl/>
              <w:snapToGrid w:val="0"/>
              <w:spacing w:line="330" w:lineRule="atLeast"/>
              <w:jc w:val="center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百强企业申报下限表</w:t>
            </w:r>
          </w:p>
          <w:p w:rsidR="00FC1B7D" w:rsidRPr="001E0879" w:rsidRDefault="00FC1B7D" w:rsidP="00FC1B7D">
            <w:pPr>
              <w:widowControl/>
              <w:snapToGrid w:val="0"/>
              <w:spacing w:line="100" w:lineRule="exact"/>
              <w:jc w:val="left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</w:p>
          <w:tbl>
            <w:tblPr>
              <w:tblW w:w="935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4678"/>
              <w:gridCol w:w="4678"/>
            </w:tblGrid>
            <w:tr w:rsidR="00FC1B7D" w:rsidRPr="001E0879" w:rsidTr="00FC1B7D">
              <w:trPr>
                <w:jc w:val="center"/>
              </w:trPr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jc w:val="center"/>
                    <w:rPr>
                      <w:rFonts w:asciiTheme="majorEastAsia" w:eastAsiaTheme="majorEastAsia" w:hAnsiTheme="majorEastAsia" w:cs="宋体"/>
                      <w:b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b/>
                      <w:kern w:val="0"/>
                      <w:sz w:val="24"/>
                      <w:szCs w:val="24"/>
                    </w:rPr>
                    <w:t>排行榜名称</w:t>
                  </w:r>
                </w:p>
              </w:tc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jc w:val="center"/>
                    <w:rPr>
                      <w:rFonts w:asciiTheme="majorEastAsia" w:eastAsiaTheme="majorEastAsia" w:hAnsiTheme="majorEastAsia" w:cs="宋体"/>
                      <w:b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b/>
                      <w:kern w:val="0"/>
                      <w:sz w:val="24"/>
                      <w:szCs w:val="24"/>
                    </w:rPr>
                    <w:t>申报下限</w:t>
                  </w:r>
                </w:p>
              </w:tc>
            </w:tr>
            <w:tr w:rsidR="00FC1B7D" w:rsidRPr="001E0879" w:rsidTr="00FC1B7D">
              <w:trPr>
                <w:jc w:val="center"/>
              </w:trPr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2015上海企业100强</w:t>
                  </w:r>
                </w:p>
              </w:tc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ind w:leftChars="-71" w:left="-149" w:rightChars="-51" w:right="-107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2014年营业收入达到15亿元</w:t>
                  </w:r>
                </w:p>
              </w:tc>
            </w:tr>
            <w:tr w:rsidR="00FC1B7D" w:rsidRPr="001E0879" w:rsidTr="00FC1B7D">
              <w:trPr>
                <w:jc w:val="center"/>
              </w:trPr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2015上海制造业企业50强</w:t>
                  </w:r>
                </w:p>
              </w:tc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ind w:leftChars="-71" w:left="-149" w:rightChars="-51" w:right="-107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2014年营业收入达到 10亿元</w:t>
                  </w:r>
                </w:p>
              </w:tc>
            </w:tr>
            <w:tr w:rsidR="00FC1B7D" w:rsidRPr="001E0879" w:rsidTr="00FC1B7D">
              <w:trPr>
                <w:jc w:val="center"/>
              </w:trPr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2015上海服务业企业50强</w:t>
                  </w:r>
                </w:p>
              </w:tc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ind w:leftChars="-71" w:left="-149" w:rightChars="-51" w:right="-107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2014年营业收入达到  8亿元</w:t>
                  </w:r>
                </w:p>
              </w:tc>
            </w:tr>
            <w:tr w:rsidR="00FC1B7D" w:rsidRPr="001E0879" w:rsidTr="00FC1B7D">
              <w:trPr>
                <w:jc w:val="center"/>
              </w:trPr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2015上海民营企业100强</w:t>
                  </w:r>
                </w:p>
              </w:tc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ind w:leftChars="-71" w:left="-149" w:rightChars="-51" w:right="-107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2014年营业收入达到  4亿元</w:t>
                  </w:r>
                </w:p>
              </w:tc>
            </w:tr>
            <w:tr w:rsidR="00FC1B7D" w:rsidRPr="001E0879" w:rsidTr="00FC1B7D">
              <w:trPr>
                <w:jc w:val="center"/>
              </w:trPr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2015上海民营制造业企业50强</w:t>
                  </w:r>
                </w:p>
              </w:tc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ind w:leftChars="-71" w:left="-149" w:rightChars="-51" w:right="-107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2014年营业收入达到  2亿元</w:t>
                  </w:r>
                </w:p>
              </w:tc>
            </w:tr>
            <w:tr w:rsidR="00FC1B7D" w:rsidRPr="001E0879" w:rsidTr="00FC1B7D">
              <w:trPr>
                <w:jc w:val="center"/>
              </w:trPr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2015上海民营服务业企业50强</w:t>
                  </w:r>
                </w:p>
              </w:tc>
              <w:tc>
                <w:tcPr>
                  <w:tcW w:w="46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FC1B7D" w:rsidRPr="001E0879" w:rsidRDefault="00FC1B7D" w:rsidP="00FC1B7D">
                  <w:pPr>
                    <w:widowControl/>
                    <w:ind w:leftChars="-71" w:left="-149" w:rightChars="-51" w:right="-107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 w:val="24"/>
                      <w:szCs w:val="24"/>
                    </w:rPr>
                  </w:pPr>
                  <w:r w:rsidRPr="001E0879">
                    <w:rPr>
                      <w:rFonts w:asciiTheme="majorEastAsia" w:eastAsiaTheme="majorEastAsia" w:hAnsiTheme="majorEastAsia" w:cs="宋体" w:hint="eastAsia"/>
                      <w:kern w:val="0"/>
                      <w:sz w:val="24"/>
                      <w:szCs w:val="24"/>
                    </w:rPr>
                    <w:t>2014年营业收入达到  2亿元</w:t>
                  </w:r>
                </w:p>
              </w:tc>
            </w:tr>
          </w:tbl>
          <w:p w:rsidR="00FC1B7D" w:rsidRPr="001E0879" w:rsidRDefault="00FC1B7D" w:rsidP="00FC1B7D">
            <w:pPr>
              <w:widowControl/>
              <w:snapToGrid w:val="0"/>
              <w:spacing w:line="100" w:lineRule="exact"/>
              <w:jc w:val="left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</w:p>
          <w:p w:rsidR="00FC1B7D" w:rsidRPr="001E0879" w:rsidRDefault="00FC1B7D" w:rsidP="001E0879">
            <w:pPr>
              <w:widowControl/>
              <w:snapToGrid w:val="0"/>
              <w:spacing w:line="460" w:lineRule="exact"/>
              <w:ind w:firstLineChars="200" w:firstLine="480"/>
              <w:jc w:val="left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由于市企业联合会对国有企业基本覆盖，</w:t>
            </w:r>
            <w:proofErr w:type="gramStart"/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请行业</w:t>
            </w:r>
            <w:proofErr w:type="gramEnd"/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协会重点推荐行业内符合条件的民营企业。</w:t>
            </w:r>
            <w:proofErr w:type="gramStart"/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推荐表请于</w:t>
            </w:r>
            <w:proofErr w:type="gramEnd"/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4月15日前通过邮件或传真回复。</w:t>
            </w:r>
          </w:p>
          <w:p w:rsidR="00FC1B7D" w:rsidRPr="001E0879" w:rsidRDefault="00FC1B7D" w:rsidP="00FC1B7D">
            <w:pPr>
              <w:widowControl/>
              <w:snapToGrid w:val="0"/>
              <w:spacing w:line="100" w:lineRule="exact"/>
              <w:jc w:val="left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</w:p>
          <w:p w:rsidR="00FC1B7D" w:rsidRPr="001E0879" w:rsidRDefault="00FC1B7D" w:rsidP="00FC1B7D">
            <w:pPr>
              <w:widowControl/>
              <w:snapToGrid w:val="0"/>
              <w:spacing w:line="460" w:lineRule="exact"/>
              <w:jc w:val="left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联系人：</w:t>
            </w:r>
            <w:proofErr w:type="gramStart"/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沈桑杰</w:t>
            </w:r>
            <w:proofErr w:type="gramEnd"/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 xml:space="preserve">     电子邮箱：quattro_360@hotmail.com</w:t>
            </w:r>
          </w:p>
          <w:p w:rsidR="00FC1B7D" w:rsidRPr="001E0879" w:rsidRDefault="00FC1B7D" w:rsidP="00FC1B7D">
            <w:pPr>
              <w:widowControl/>
              <w:snapToGrid w:val="0"/>
              <w:spacing w:line="460" w:lineRule="exact"/>
              <w:jc w:val="left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电话：63292808     传真：63292817</w:t>
            </w:r>
          </w:p>
          <w:p w:rsidR="00FC1B7D" w:rsidRPr="001E0879" w:rsidRDefault="00FC1B7D" w:rsidP="001E7CBB">
            <w:pPr>
              <w:widowControl/>
              <w:snapToGrid w:val="0"/>
              <w:spacing w:line="460" w:lineRule="exact"/>
              <w:ind w:right="360" w:firstLineChars="4350" w:firstLine="10440"/>
              <w:jc w:val="right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上</w:t>
            </w:r>
            <w:r w:rsidR="001E7CBB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>上</w:t>
            </w:r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 xml:space="preserve">海市经济团体联合会    </w:t>
            </w:r>
          </w:p>
          <w:p w:rsidR="00FC1B7D" w:rsidRPr="001E0879" w:rsidRDefault="00FC1B7D" w:rsidP="00503947">
            <w:pPr>
              <w:widowControl/>
              <w:wordWrap w:val="0"/>
              <w:snapToGrid w:val="0"/>
              <w:spacing w:line="460" w:lineRule="exact"/>
              <w:ind w:right="360"/>
              <w:jc w:val="right"/>
              <w:rPr>
                <w:rFonts w:asciiTheme="majorEastAsia" w:eastAsiaTheme="majorEastAsia" w:hAnsiTheme="majorEastAsia" w:cs="宋体"/>
                <w:color w:val="404243"/>
                <w:kern w:val="0"/>
                <w:sz w:val="24"/>
                <w:szCs w:val="24"/>
              </w:rPr>
            </w:pPr>
            <w:r w:rsidRPr="001E0879">
              <w:rPr>
                <w:rFonts w:asciiTheme="majorEastAsia" w:eastAsiaTheme="majorEastAsia" w:hAnsiTheme="majorEastAsia" w:cs="宋体" w:hint="eastAsia"/>
                <w:color w:val="404243"/>
                <w:kern w:val="0"/>
                <w:sz w:val="24"/>
                <w:szCs w:val="24"/>
              </w:rPr>
              <w:t xml:space="preserve">2015年3月20日   </w:t>
            </w:r>
          </w:p>
        </w:tc>
      </w:tr>
    </w:tbl>
    <w:p w:rsidR="00DD5694" w:rsidRDefault="000F2096" w:rsidP="00DD5694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97.5pt;margin-top:24.1pt;width:606.75pt;height:0;z-index:251658240;mso-position-horizontal-relative:text;mso-position-vertical-relative:text" o:connectortype="straight">
            <v:stroke dashstyle="dash"/>
          </v:shape>
        </w:pict>
      </w:r>
    </w:p>
    <w:p w:rsidR="00DD5694" w:rsidRDefault="00DD5694" w:rsidP="00503947">
      <w:pPr>
        <w:ind w:firstLineChars="1100" w:firstLine="30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回              执</w:t>
      </w:r>
    </w:p>
    <w:tbl>
      <w:tblPr>
        <w:tblStyle w:val="a7"/>
        <w:tblW w:w="0" w:type="auto"/>
        <w:tblLook w:val="04A0"/>
      </w:tblPr>
      <w:tblGrid>
        <w:gridCol w:w="3794"/>
        <w:gridCol w:w="2126"/>
        <w:gridCol w:w="2602"/>
      </w:tblGrid>
      <w:tr w:rsidR="00DD5694" w:rsidTr="002A3204">
        <w:tc>
          <w:tcPr>
            <w:tcW w:w="3794" w:type="dxa"/>
          </w:tcPr>
          <w:p w:rsidR="00DD5694" w:rsidRDefault="00DD5694" w:rsidP="002A320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企业名称</w:t>
            </w:r>
          </w:p>
        </w:tc>
        <w:tc>
          <w:tcPr>
            <w:tcW w:w="2126" w:type="dxa"/>
          </w:tcPr>
          <w:p w:rsidR="00DD5694" w:rsidRDefault="00DD5694" w:rsidP="002A320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是否参加推荐</w:t>
            </w:r>
          </w:p>
        </w:tc>
        <w:tc>
          <w:tcPr>
            <w:tcW w:w="2602" w:type="dxa"/>
          </w:tcPr>
          <w:p w:rsidR="00DD5694" w:rsidRDefault="00DD5694" w:rsidP="002A320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备注</w:t>
            </w:r>
          </w:p>
        </w:tc>
      </w:tr>
      <w:tr w:rsidR="00DD5694" w:rsidTr="002A3204">
        <w:tc>
          <w:tcPr>
            <w:tcW w:w="3794" w:type="dxa"/>
          </w:tcPr>
          <w:p w:rsidR="00DD5694" w:rsidRDefault="00DD5694" w:rsidP="002A320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26" w:type="dxa"/>
          </w:tcPr>
          <w:p w:rsidR="00DD5694" w:rsidRDefault="00DD5694" w:rsidP="002A320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602" w:type="dxa"/>
          </w:tcPr>
          <w:p w:rsidR="00DD5694" w:rsidRDefault="00DD5694" w:rsidP="002A320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DD5694" w:rsidRPr="007049AF" w:rsidRDefault="00DD5694" w:rsidP="00DD5694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填报人：           联系方式：</w:t>
      </w:r>
    </w:p>
    <w:p w:rsidR="0010324C" w:rsidRDefault="0010324C"/>
    <w:sectPr w:rsidR="0010324C" w:rsidSect="001E0879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0E56" w:rsidRDefault="00F90E56" w:rsidP="00E420BD">
      <w:r>
        <w:separator/>
      </w:r>
    </w:p>
  </w:endnote>
  <w:endnote w:type="continuationSeparator" w:id="1">
    <w:p w:rsidR="00F90E56" w:rsidRDefault="00F90E56" w:rsidP="00E420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0E56" w:rsidRDefault="00F90E56" w:rsidP="00E420BD">
      <w:r>
        <w:separator/>
      </w:r>
    </w:p>
  </w:footnote>
  <w:footnote w:type="continuationSeparator" w:id="1">
    <w:p w:rsidR="00F90E56" w:rsidRDefault="00F90E56" w:rsidP="00E420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1B7D"/>
    <w:rsid w:val="000F2096"/>
    <w:rsid w:val="0010324C"/>
    <w:rsid w:val="001E0879"/>
    <w:rsid w:val="001E7CBB"/>
    <w:rsid w:val="003E2F7D"/>
    <w:rsid w:val="00503947"/>
    <w:rsid w:val="007876F2"/>
    <w:rsid w:val="00D80462"/>
    <w:rsid w:val="00DD5694"/>
    <w:rsid w:val="00E420BD"/>
    <w:rsid w:val="00F90E56"/>
    <w:rsid w:val="00FC1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2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1B7D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FC1B7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C1B7D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42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420BD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42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420BD"/>
    <w:rPr>
      <w:sz w:val="18"/>
      <w:szCs w:val="18"/>
    </w:rPr>
  </w:style>
  <w:style w:type="table" w:styleId="a7">
    <w:name w:val="Table Grid"/>
    <w:basedOn w:val="a1"/>
    <w:uiPriority w:val="59"/>
    <w:rsid w:val="00DD56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1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355D8-C03A-480E-8F30-F6A956FCF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J9GNGZ1</dc:creator>
  <cp:lastModifiedBy>DELL</cp:lastModifiedBy>
  <cp:revision>7</cp:revision>
  <cp:lastPrinted>2015-04-16T01:42:00Z</cp:lastPrinted>
  <dcterms:created xsi:type="dcterms:W3CDTF">2015-04-16T01:41:00Z</dcterms:created>
  <dcterms:modified xsi:type="dcterms:W3CDTF">2015-04-16T05:08:00Z</dcterms:modified>
</cp:coreProperties>
</file>